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000000">
        <w:trPr>
          <w:trHeight w:val="1079"/>
        </w:trPr>
        <w:tc>
          <w:tcPr>
            <w:tcW w:w="9360" w:type="dxa"/>
            <w:shd w:val="clear" w:color="auto" w:fill="auto"/>
          </w:tcPr>
          <w:p w:rsidR="00000000" w:rsidRDefault="008701C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Информация о результатах конкурса на замещение вакантных должностей государственной гражданской службы в Верхне-Волжском межрегиональном управление Федеральной службы по надзору в сфере природопользования</w:t>
            </w:r>
          </w:p>
          <w:p w:rsidR="00000000" w:rsidRDefault="008701C5">
            <w:pPr>
              <w:pStyle w:val="a6"/>
              <w:spacing w:line="240" w:lineRule="exac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00000" w:rsidRDefault="008701C5">
      <w:pPr>
        <w:pStyle w:val="a6"/>
      </w:pPr>
      <w:r>
        <w:tab/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В соответствии с приказами Верхне-Волжского меж</w:t>
      </w:r>
      <w:r>
        <w:rPr>
          <w:sz w:val="28"/>
          <w:szCs w:val="28"/>
        </w:rPr>
        <w:t xml:space="preserve">регионального управление Федеральной службы по надзору в сфере природопользования (далее – Межрегиональное управление)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267</w:t>
      </w:r>
      <w:r>
        <w:rPr>
          <w:sz w:val="28"/>
          <w:szCs w:val="28"/>
        </w:rPr>
        <w:t xml:space="preserve"> был проведен конкурс на замещение вакантных должностей государственной гражданской службы в Межрегиональном управлени</w:t>
      </w:r>
      <w:r>
        <w:rPr>
          <w:sz w:val="28"/>
          <w:szCs w:val="28"/>
        </w:rPr>
        <w:t>и.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 xml:space="preserve">В результате оценки </w:t>
      </w:r>
      <w:r>
        <w:rPr>
          <w:rFonts w:cs="Calibri"/>
          <w:sz w:val="28"/>
          <w:szCs w:val="28"/>
        </w:rPr>
        <w:t xml:space="preserve">профессионального уровня кандидатов, их соответствия квалификационным требованиям к должности </w:t>
      </w:r>
      <w:r>
        <w:rPr>
          <w:sz w:val="28"/>
          <w:szCs w:val="28"/>
        </w:rPr>
        <w:t>конкурсной комиссией признаны победителями: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по должности специалист-эксперт отдела государственного экологического надзора по Тверской об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ласти: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Нечепоренко Елена Владимировна</w:t>
      </w:r>
    </w:p>
    <w:p w:rsidR="00000000" w:rsidRDefault="008701C5">
      <w:pPr>
        <w:tabs>
          <w:tab w:val="left" w:pos="709"/>
        </w:tabs>
        <w:ind w:firstLine="709"/>
        <w:jc w:val="both"/>
      </w:pPr>
      <w:r>
        <w:rPr>
          <w:color w:val="2D2E32"/>
          <w:sz w:val="28"/>
          <w:szCs w:val="28"/>
        </w:rPr>
        <w:t xml:space="preserve">- </w:t>
      </w:r>
      <w:r>
        <w:rPr>
          <w:b/>
          <w:color w:val="2D2E32"/>
          <w:sz w:val="28"/>
          <w:szCs w:val="28"/>
        </w:rPr>
        <w:t>по должности ведущий специалист-эксперт отдела государственного экологического надзора по Тверской области:</w:t>
      </w:r>
    </w:p>
    <w:p w:rsidR="00000000" w:rsidRDefault="008701C5">
      <w:pPr>
        <w:pStyle w:val="ConsNormal"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Бабкина Мария Алексеевна</w:t>
      </w:r>
    </w:p>
    <w:p w:rsidR="00000000" w:rsidRDefault="008701C5">
      <w:pPr>
        <w:tabs>
          <w:tab w:val="left" w:pos="709"/>
        </w:tabs>
        <w:ind w:firstLine="709"/>
        <w:jc w:val="both"/>
      </w:pPr>
      <w:r>
        <w:rPr>
          <w:color w:val="2D2E32"/>
          <w:sz w:val="28"/>
          <w:szCs w:val="28"/>
        </w:rPr>
        <w:t xml:space="preserve">- </w:t>
      </w:r>
      <w:r>
        <w:rPr>
          <w:b/>
          <w:color w:val="2D2E32"/>
          <w:sz w:val="28"/>
          <w:szCs w:val="28"/>
        </w:rPr>
        <w:t>по должности специалист-эксперт отдела государственного экологического надзора по</w:t>
      </w:r>
      <w:r>
        <w:rPr>
          <w:b/>
          <w:color w:val="2D2E32"/>
          <w:sz w:val="28"/>
          <w:szCs w:val="28"/>
        </w:rPr>
        <w:t xml:space="preserve"> Тверской области: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Пачиско Алена Витальевна</w:t>
      </w:r>
    </w:p>
    <w:p w:rsidR="00000000" w:rsidRDefault="008701C5">
      <w:pPr>
        <w:tabs>
          <w:tab w:val="left" w:pos="709"/>
        </w:tabs>
        <w:ind w:firstLine="709"/>
        <w:jc w:val="both"/>
      </w:pPr>
      <w:r>
        <w:rPr>
          <w:color w:val="2D2E32"/>
          <w:sz w:val="28"/>
          <w:szCs w:val="28"/>
        </w:rPr>
        <w:t xml:space="preserve">- </w:t>
      </w:r>
      <w:r>
        <w:rPr>
          <w:b/>
          <w:color w:val="2D2E32"/>
          <w:sz w:val="28"/>
          <w:szCs w:val="28"/>
        </w:rPr>
        <w:t>по должности специалист-эксперт отдела государственного экологического надзора по Тверской области:</w:t>
      </w:r>
    </w:p>
    <w:p w:rsidR="00000000" w:rsidRDefault="008701C5">
      <w:pPr>
        <w:pStyle w:val="ConsNormal"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Беляева Наталья Анатольевна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по должности ведущий специалист-эксперт межрегионального отдела правового, кадро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вого и административно – хозяйственного обеспечения:</w:t>
      </w:r>
    </w:p>
    <w:p w:rsidR="00000000" w:rsidRDefault="008701C5">
      <w:pPr>
        <w:pStyle w:val="ConsNormal"/>
        <w:widowControl/>
        <w:tabs>
          <w:tab w:val="left" w:pos="709"/>
        </w:tabs>
        <w:ind w:left="709" w:firstLine="0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Григорьев Александр Геннадьевич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Рекомендованы представителю нанимателя (с письменного согласия гражданина) включить в кадровый резерв Межрегионального управления для замещения вакантной должности федерал</w:t>
      </w:r>
      <w:r>
        <w:rPr>
          <w:sz w:val="28"/>
          <w:szCs w:val="28"/>
        </w:rPr>
        <w:t>ьной государственной гражданской службы:</w:t>
      </w:r>
    </w:p>
    <w:p w:rsidR="00000000" w:rsidRDefault="008701C5">
      <w:pPr>
        <w:ind w:firstLine="525"/>
        <w:jc w:val="both"/>
      </w:pPr>
      <w:r>
        <w:rPr>
          <w:sz w:val="28"/>
          <w:szCs w:val="28"/>
          <w:lang/>
        </w:rPr>
        <w:t>- Старшей группы должностей:</w:t>
      </w:r>
    </w:p>
    <w:p w:rsidR="00000000" w:rsidRDefault="008701C5">
      <w:pPr>
        <w:pStyle w:val="ConsNormal"/>
        <w:widowControl/>
        <w:tabs>
          <w:tab w:val="left" w:pos="709"/>
        </w:tabs>
        <w:ind w:left="709" w:firstLine="0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Романенко Ирина Вячеславовна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Новикова Анастасия Сергеевна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Огнева Анна Николаевна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Ткачева Анастасия Сергеевна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Бочкова Наталья Петровна</w:t>
      </w:r>
    </w:p>
    <w:p w:rsidR="00000000" w:rsidRDefault="008701C5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>Логунова Алина Алексеевна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Победителям конкурса необх</w:t>
      </w:r>
      <w:r>
        <w:rPr>
          <w:sz w:val="28"/>
          <w:szCs w:val="28"/>
        </w:rPr>
        <w:t>одимо обратиться в межрегиональный отдел правового, кадрового и административно-хозяйственного обеспечения Межрегионального управления  по вопросу оформления приема на работу.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lastRenderedPageBreak/>
        <w:t>Лицам, рекомендованным к включению в кадровый резерв, необходимо представить пис</w:t>
      </w:r>
      <w:r>
        <w:rPr>
          <w:sz w:val="28"/>
          <w:szCs w:val="28"/>
        </w:rPr>
        <w:t>ьменное заявление о согласии на включение в кадровый резерв Межрегионального управления.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Документы, представленные на конкурс претендентами, не прошедшими второй этап конкурса, можно получить по письменному заявлению в межрегиональном отделе правового, кад</w:t>
      </w:r>
      <w:r>
        <w:rPr>
          <w:sz w:val="28"/>
          <w:szCs w:val="28"/>
        </w:rPr>
        <w:t>рового и административно-хозяйственного обеспечения Межрегионального управления.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Контактные телефоны: (4852) 24-37-88, (4852) 74-07-29.</w:t>
      </w:r>
    </w:p>
    <w:p w:rsidR="00000000" w:rsidRDefault="008701C5">
      <w:pPr>
        <w:ind w:firstLine="525"/>
        <w:jc w:val="both"/>
      </w:pPr>
      <w:r>
        <w:rPr>
          <w:sz w:val="28"/>
          <w:szCs w:val="28"/>
        </w:rPr>
        <w:t>Адрес Межрегионального управления: 150055, г. Ярославль,                              ул. Красноборская, д. 8.</w:t>
      </w:r>
    </w:p>
    <w:p w:rsidR="00000000" w:rsidRDefault="008701C5">
      <w:pPr>
        <w:ind w:firstLine="525"/>
        <w:jc w:val="both"/>
        <w:rPr>
          <w:sz w:val="28"/>
          <w:szCs w:val="28"/>
        </w:rPr>
      </w:pPr>
    </w:p>
    <w:p w:rsidR="008701C5" w:rsidRDefault="008701C5">
      <w:pPr>
        <w:jc w:val="both"/>
        <w:rPr>
          <w:sz w:val="28"/>
          <w:szCs w:val="28"/>
        </w:rPr>
      </w:pPr>
    </w:p>
    <w:sectPr w:rsidR="008701C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39B4"/>
    <w:rsid w:val="008701C5"/>
    <w:rsid w:val="009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jc w:val="both"/>
    </w:pPr>
    <w:rPr>
      <w:lang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Victor</cp:lastModifiedBy>
  <cp:revision>2</cp:revision>
  <cp:lastPrinted>2021-08-25T09:15:00Z</cp:lastPrinted>
  <dcterms:created xsi:type="dcterms:W3CDTF">2021-09-03T09:46:00Z</dcterms:created>
  <dcterms:modified xsi:type="dcterms:W3CDTF">2021-09-03T09:46:00Z</dcterms:modified>
</cp:coreProperties>
</file>